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B9" w:rsidRDefault="004711A4">
      <w:pPr>
        <w:pStyle w:val="a3"/>
        <w:shd w:val="clear" w:color="auto" w:fill="FFFFFF"/>
        <w:spacing w:line="480" w:lineRule="atLeast"/>
        <w:ind w:firstLine="562"/>
        <w:jc w:val="center"/>
        <w:rPr>
          <w:rStyle w:val="a4"/>
          <w:color w:val="3D3D3D"/>
          <w:sz w:val="44"/>
          <w:szCs w:val="44"/>
        </w:rPr>
      </w:pPr>
      <w:bookmarkStart w:id="0" w:name="_Toc324434385"/>
      <w:r>
        <w:rPr>
          <w:rStyle w:val="a4"/>
          <w:rFonts w:hint="eastAsia"/>
          <w:color w:val="3D3D3D"/>
          <w:sz w:val="44"/>
          <w:szCs w:val="44"/>
        </w:rPr>
        <w:t xml:space="preserve"> 中国音乐学院知识产权管理办法</w:t>
      </w:r>
    </w:p>
    <w:p w:rsidR="00B933B9" w:rsidRDefault="004711A4">
      <w:pPr>
        <w:pStyle w:val="a3"/>
        <w:shd w:val="clear" w:color="auto" w:fill="FFFFFF"/>
        <w:spacing w:line="480" w:lineRule="atLeast"/>
        <w:ind w:firstLine="562"/>
        <w:jc w:val="center"/>
        <w:rPr>
          <w:rFonts w:ascii="仿宋" w:eastAsia="仿宋" w:hAnsi="仿宋"/>
          <w:color w:val="3D3D3D"/>
          <w:sz w:val="32"/>
          <w:szCs w:val="32"/>
        </w:rPr>
      </w:pPr>
      <w:r>
        <w:rPr>
          <w:rStyle w:val="a4"/>
          <w:rFonts w:ascii="仿宋" w:eastAsia="仿宋" w:hAnsi="仿宋" w:hint="eastAsia"/>
          <w:color w:val="3D3D3D"/>
          <w:sz w:val="32"/>
          <w:szCs w:val="32"/>
        </w:rPr>
        <w:t>第一章</w:t>
      </w:r>
      <w:r>
        <w:rPr>
          <w:rStyle w:val="a4"/>
          <w:rFonts w:eastAsia="仿宋" w:hint="eastAsia"/>
          <w:color w:val="3D3D3D"/>
          <w:sz w:val="32"/>
          <w:szCs w:val="32"/>
        </w:rPr>
        <w:t xml:space="preserve"> </w:t>
      </w:r>
      <w:r>
        <w:rPr>
          <w:rStyle w:val="a4"/>
          <w:rFonts w:ascii="仿宋" w:eastAsia="仿宋" w:hAnsi="仿宋" w:hint="eastAsia"/>
          <w:color w:val="3D3D3D"/>
          <w:sz w:val="32"/>
          <w:szCs w:val="32"/>
        </w:rPr>
        <w:t>总则</w:t>
      </w:r>
      <w:bookmarkEnd w:id="0"/>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第一条</w:t>
      </w:r>
      <w:r>
        <w:rPr>
          <w:rFonts w:eastAsia="仿宋" w:hint="eastAsia"/>
          <w:color w:val="3D3D3D"/>
          <w:sz w:val="32"/>
          <w:szCs w:val="32"/>
        </w:rPr>
        <w:t xml:space="preserve"> </w:t>
      </w:r>
      <w:r>
        <w:rPr>
          <w:rFonts w:ascii="仿宋" w:eastAsia="仿宋" w:hAnsi="仿宋" w:hint="eastAsia"/>
          <w:color w:val="3D3D3D"/>
          <w:sz w:val="32"/>
          <w:szCs w:val="32"/>
        </w:rPr>
        <w:t>为保护中国音乐学院（以下简称学校）的知识产权，鼓励广大师生员工发明创造和智力创作的积极性，促进科技成果转化，规范学校师生员工在知识产权方面的行为，根据《中华人民共和国专利法》、《中华人民共和国著作权法》、《计算机软件保护条例》、《高等学校知识产权保护管理规定》、《关于加强国家科技计划知识产权管理工作的规定》、《高等学校知识产权管理规范（征求意见稿）》等相关知识产权法律、法规，制定本办法。</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第二条 《中国音乐学院知识产权管理办法》（以下简称《办法》）所称的所属单位，是指学校的各系部、院所、中心、校机关各（处）部、校办企业及附属单位等一切法人或非法人单位。本办法所称的师生员工，是指在学校及其所属单位工作的在编人员和离退休未满三年的人员、临时聘用人员、博士后在站人员、校办企业聘用的人员、在校硕、博研究生、本科生、进修人员以及访问学者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第三条 本办法所称的知识产权包括：</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（一）专利权；</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（二） 商标权和学校冠名权（包括学校注册商标、学校的校名、校</w:t>
      </w:r>
      <w:proofErr w:type="gramStart"/>
      <w:r>
        <w:rPr>
          <w:rFonts w:ascii="仿宋" w:eastAsia="仿宋" w:hAnsi="仿宋" w:hint="eastAsia"/>
          <w:color w:val="3D3D3D"/>
          <w:sz w:val="32"/>
          <w:szCs w:val="32"/>
        </w:rPr>
        <w:t>标以及</w:t>
      </w:r>
      <w:proofErr w:type="gramEnd"/>
      <w:r>
        <w:rPr>
          <w:rFonts w:ascii="仿宋" w:eastAsia="仿宋" w:hAnsi="仿宋" w:hint="eastAsia"/>
          <w:color w:val="3D3D3D"/>
          <w:sz w:val="32"/>
          <w:szCs w:val="32"/>
        </w:rPr>
        <w:t>其他服务性标记）；</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lastRenderedPageBreak/>
        <w:t>（三）著作权及其邻接权（主要指音乐作品、专著、教材、辞书、规范汇编、音视像制品、摄像资料、音乐科技产品、计算机软件等）；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（四）未公开信息专有权（包括音乐创作信息、音乐工程信息等技术秘密）；</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（五）其他国家法律、法规所规定或依法由合同约定归属于学校的知识产权。</w:t>
      </w:r>
    </w:p>
    <w:p w:rsidR="00B933B9" w:rsidRDefault="004711A4">
      <w:pPr>
        <w:pStyle w:val="a3"/>
        <w:shd w:val="clear" w:color="auto" w:fill="FFFFFF"/>
        <w:spacing w:line="480" w:lineRule="atLeast"/>
        <w:ind w:firstLine="562"/>
        <w:jc w:val="center"/>
        <w:rPr>
          <w:rFonts w:ascii="仿宋" w:eastAsia="仿宋" w:hAnsi="仿宋"/>
          <w:color w:val="3D3D3D"/>
          <w:sz w:val="32"/>
          <w:szCs w:val="32"/>
        </w:rPr>
      </w:pPr>
      <w:bookmarkStart w:id="1" w:name="_Toc324434386"/>
      <w:r>
        <w:rPr>
          <w:rStyle w:val="a4"/>
          <w:rFonts w:ascii="仿宋" w:eastAsia="仿宋" w:hAnsi="仿宋" w:hint="eastAsia"/>
          <w:color w:val="3D3D3D"/>
          <w:sz w:val="32"/>
          <w:szCs w:val="32"/>
        </w:rPr>
        <w:t>第二章</w:t>
      </w:r>
      <w:r>
        <w:rPr>
          <w:rStyle w:val="a4"/>
          <w:rFonts w:eastAsia="仿宋" w:hint="eastAsia"/>
          <w:color w:val="3D3D3D"/>
          <w:sz w:val="32"/>
          <w:szCs w:val="32"/>
        </w:rPr>
        <w:t xml:space="preserve"> </w:t>
      </w:r>
      <w:r>
        <w:rPr>
          <w:rStyle w:val="a4"/>
          <w:rFonts w:ascii="仿宋" w:eastAsia="仿宋" w:hAnsi="仿宋" w:hint="eastAsia"/>
          <w:color w:val="3D3D3D"/>
          <w:sz w:val="32"/>
          <w:szCs w:val="32"/>
        </w:rPr>
        <w:t>知识产权归属</w:t>
      </w:r>
      <w:bookmarkEnd w:id="1"/>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第四条　学校对以下标识拥有专用权：</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（一）以学校名义申请注册的商标；</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（二）校标；</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（三）学校依法注册的互联网域名；</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（四）学校的其他机构标记等（如中国乐派高精尖创新中心、继续教育、考级等机构名称）。</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第五条</w:t>
      </w:r>
      <w:r>
        <w:rPr>
          <w:rFonts w:eastAsia="仿宋" w:hint="eastAsia"/>
          <w:color w:val="3D3D3D"/>
          <w:sz w:val="32"/>
          <w:szCs w:val="32"/>
        </w:rPr>
        <w:t xml:space="preserve"> </w:t>
      </w:r>
      <w:r>
        <w:rPr>
          <w:rFonts w:ascii="仿宋" w:eastAsia="仿宋" w:hAnsi="仿宋" w:hint="eastAsia"/>
          <w:color w:val="3D3D3D"/>
          <w:sz w:val="32"/>
          <w:szCs w:val="32"/>
        </w:rPr>
        <w:t>学校的名称（包括但不限于“中国音乐学院”、“中国院”、“国音”、“</w:t>
      </w:r>
      <w:r>
        <w:rPr>
          <w:rFonts w:ascii="仿宋" w:eastAsia="仿宋" w:hAnsi="仿宋"/>
          <w:sz w:val="32"/>
          <w:szCs w:val="32"/>
        </w:rPr>
        <w:t xml:space="preserve"> </w:t>
      </w:r>
      <w:r>
        <w:rPr>
          <w:rFonts w:ascii="仿宋" w:eastAsia="仿宋" w:hAnsi="仿宋"/>
          <w:color w:val="3D3D3D"/>
          <w:sz w:val="32"/>
          <w:szCs w:val="32"/>
        </w:rPr>
        <w:t>China Conservatory of Music</w:t>
      </w:r>
      <w:r>
        <w:rPr>
          <w:rFonts w:ascii="仿宋" w:eastAsia="仿宋" w:hAnsi="仿宋" w:hint="eastAsia"/>
          <w:color w:val="3D3D3D"/>
          <w:sz w:val="32"/>
          <w:szCs w:val="32"/>
        </w:rPr>
        <w:t>”、“</w:t>
      </w:r>
      <w:proofErr w:type="spellStart"/>
      <w:r>
        <w:rPr>
          <w:rFonts w:ascii="仿宋" w:eastAsia="仿宋" w:hAnsi="仿宋" w:hint="eastAsia"/>
          <w:color w:val="3D3D3D"/>
          <w:sz w:val="32"/>
          <w:szCs w:val="32"/>
        </w:rPr>
        <w:t>CCMusic</w:t>
      </w:r>
      <w:proofErr w:type="spellEnd"/>
      <w:r>
        <w:rPr>
          <w:rFonts w:ascii="仿宋" w:eastAsia="仿宋" w:hAnsi="仿宋" w:hint="eastAsia"/>
          <w:color w:val="3D3D3D"/>
          <w:sz w:val="32"/>
          <w:szCs w:val="32"/>
        </w:rPr>
        <w:t>” ）及中国音乐学院徽、标等，均为我校的无形资产，以中国音乐学院的名义设立机构、签署协议的，在经济活动中使用学校名称的，均须经过学校同意。</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lastRenderedPageBreak/>
        <w:t>第六条</w:t>
      </w:r>
      <w:r>
        <w:rPr>
          <w:rFonts w:eastAsia="仿宋" w:hint="eastAsia"/>
          <w:color w:val="3D3D3D"/>
          <w:sz w:val="32"/>
          <w:szCs w:val="32"/>
        </w:rPr>
        <w:t xml:space="preserve"> </w:t>
      </w:r>
      <w:r>
        <w:rPr>
          <w:rFonts w:ascii="仿宋" w:eastAsia="仿宋" w:hAnsi="仿宋" w:hint="eastAsia"/>
          <w:color w:val="3D3D3D"/>
          <w:sz w:val="32"/>
          <w:szCs w:val="32"/>
        </w:rPr>
        <w:t>由学校主持，代表学校意志创作，并由学校承担责任的作品为学校作品，其著作权由学校拥有。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第七条 为完成学校的工作任务所创作的作品是职务作品，除本办法第七条规定的情况外，著作权由完成者享有。学校在其业务范围内对职务作品拥有优先使用权。作品完成两年内，未经学校同意，作者不得许可第三人以与学校相同的方式使用该作品。</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第八条 主要利用学校的物质技术条件创作，并由学校承担责任的科研、教学、演出、生产经营等活动中产生的职务作品以及法律、行政法规规定的或者依照合同约定著作权由学校拥有的职务作品，作者享有署名权，著作权的其他权利由学校拥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第九条</w:t>
      </w:r>
      <w:r>
        <w:rPr>
          <w:rFonts w:eastAsia="仿宋" w:hint="eastAsia"/>
          <w:color w:val="3D3D3D"/>
          <w:sz w:val="32"/>
          <w:szCs w:val="32"/>
        </w:rPr>
        <w:t xml:space="preserve"> </w:t>
      </w:r>
      <w:r>
        <w:rPr>
          <w:rFonts w:ascii="仿宋" w:eastAsia="仿宋" w:hAnsi="仿宋" w:hint="eastAsia"/>
          <w:color w:val="3D3D3D"/>
          <w:sz w:val="32"/>
          <w:szCs w:val="32"/>
        </w:rPr>
        <w:t>有下列情形之一的，其作品著作权由学校拥有：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（一）针对本职工作中明确指定的目标所作；</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（二）作品是从事本职工作活动所预见的结果或者自然的结果；</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（三）主要使用了我校的资金、专用设备、未公开的专门信息等物质技术条件所创编开发并由我校承担责任的作品；</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（四）使用我校资金或名义获取产权转让或专有许可的第三方知识产权。</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lastRenderedPageBreak/>
        <w:t>第十条</w:t>
      </w:r>
      <w:r>
        <w:rPr>
          <w:rFonts w:eastAsia="仿宋" w:hint="eastAsia"/>
          <w:color w:val="3D3D3D"/>
          <w:sz w:val="32"/>
          <w:szCs w:val="32"/>
        </w:rPr>
        <w:t xml:space="preserve"> </w:t>
      </w:r>
      <w:r>
        <w:rPr>
          <w:rFonts w:ascii="仿宋" w:eastAsia="仿宋" w:hAnsi="仿宋" w:hint="eastAsia"/>
          <w:color w:val="3D3D3D"/>
          <w:sz w:val="32"/>
          <w:szCs w:val="32"/>
        </w:rPr>
        <w:t>执行学校及其所属单位任务，或者主要是利用学校及其所属单位的物质技术条件所完成的发明创造或者其他技术成果，是学校职务发明创造或职务技术成果。</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职务发明创造申请专利的权利属于学校。申请被批准后，学校为专利权人。职务技术成果的使用权、转让权由学校拥有。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利用学校及其所属单位的物质技术条件所完成的发明创造，单位与发明人或设计人订有合同，对申请专利的权利和专利权的归属做出约定的，从其约定。</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第十一条</w:t>
      </w:r>
      <w:r>
        <w:rPr>
          <w:rFonts w:eastAsia="仿宋" w:hint="eastAsia"/>
          <w:color w:val="3D3D3D"/>
          <w:sz w:val="32"/>
          <w:szCs w:val="32"/>
        </w:rPr>
        <w:t xml:space="preserve"> </w:t>
      </w:r>
      <w:r>
        <w:rPr>
          <w:rFonts w:ascii="仿宋" w:eastAsia="仿宋" w:hAnsi="仿宋" w:hint="eastAsia"/>
          <w:color w:val="3D3D3D"/>
          <w:sz w:val="32"/>
          <w:szCs w:val="32"/>
        </w:rPr>
        <w:t>执行学校及其所属单位任务，或者主要是利用学校及其所属单位的物质技术条件所产生作品著作权和技术专利申请权属于学校，申请被批准后，专利权由学校拥有。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委托创作或委托研发所产生成果的归属应在合同中约定。</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第十二条</w:t>
      </w:r>
      <w:r>
        <w:rPr>
          <w:rFonts w:eastAsia="仿宋" w:hint="eastAsia"/>
          <w:color w:val="3D3D3D"/>
          <w:sz w:val="32"/>
          <w:szCs w:val="32"/>
        </w:rPr>
        <w:t xml:space="preserve"> </w:t>
      </w:r>
      <w:r>
        <w:rPr>
          <w:rFonts w:ascii="仿宋" w:eastAsia="仿宋" w:hAnsi="仿宋" w:hint="eastAsia"/>
          <w:color w:val="3D3D3D"/>
          <w:sz w:val="32"/>
          <w:szCs w:val="32"/>
        </w:rPr>
        <w:t>上述“执行学校及其所属单位任务完成的职务作品和发明创造”是指：</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（一）在本职工作中产生的作品和发明创造。包括在完成科研计划课题或合同课题时所完成的作品和发明创造，自选课题、自筹经费完成的与本职工作有关的作品和发明创造。</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（二）履行本单位交付的本职工作之外的任务所产生的作品和发明创造。</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lastRenderedPageBreak/>
        <w:t>（三）离休、退休、停薪留职、辞退或调离工作后一年内做出的，与其在原单位承担的本职工作或原单位分配的任务有关的作品和发明创造。</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上述“利用学校及其所属单位的物质技术条件”是指利用学校及其所属单位的资金、设备、试验条件、场地，以及利用学校及其所属单位的名义筹集或获得的资金、设备、试验条件、场地等。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第十三条</w:t>
      </w:r>
      <w:r>
        <w:rPr>
          <w:rFonts w:eastAsia="仿宋" w:hint="eastAsia"/>
          <w:color w:val="3D3D3D"/>
          <w:sz w:val="32"/>
          <w:szCs w:val="32"/>
        </w:rPr>
        <w:t xml:space="preserve"> </w:t>
      </w:r>
      <w:r>
        <w:rPr>
          <w:rFonts w:ascii="仿宋" w:eastAsia="仿宋" w:hAnsi="仿宋" w:hint="eastAsia"/>
          <w:color w:val="3D3D3D"/>
          <w:sz w:val="32"/>
          <w:szCs w:val="32"/>
        </w:rPr>
        <w:t>在学校学习、进修或者开展合作项目研究的学生、研究人员，在校期间参与导师承担的本校研究课题或者承担学校安排的任务所完成的作品和发明创造、论文及其他知识产权成果，除另有协议外，均归学校所有。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第十四条</w:t>
      </w:r>
      <w:r>
        <w:rPr>
          <w:rFonts w:eastAsia="仿宋" w:hint="eastAsia"/>
          <w:color w:val="3D3D3D"/>
          <w:sz w:val="32"/>
          <w:szCs w:val="32"/>
        </w:rPr>
        <w:t xml:space="preserve"> </w:t>
      </w:r>
      <w:r>
        <w:rPr>
          <w:rFonts w:ascii="仿宋" w:eastAsia="仿宋" w:hAnsi="仿宋" w:hint="eastAsia"/>
          <w:color w:val="3D3D3D"/>
          <w:sz w:val="32"/>
          <w:szCs w:val="32"/>
        </w:rPr>
        <w:t>在执行学校科研、经营、管理等工作任务过程中所形成的信息、资料、计算机程序等技术秘密、管理秘密属于学校所有。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第十五条</w:t>
      </w:r>
      <w:r>
        <w:rPr>
          <w:rFonts w:eastAsia="仿宋" w:hint="eastAsia"/>
          <w:color w:val="3D3D3D"/>
          <w:sz w:val="32"/>
          <w:szCs w:val="32"/>
        </w:rPr>
        <w:t xml:space="preserve"> </w:t>
      </w:r>
      <w:r>
        <w:rPr>
          <w:rFonts w:ascii="仿宋" w:eastAsia="仿宋" w:hAnsi="仿宋" w:hint="eastAsia"/>
          <w:color w:val="3D3D3D"/>
          <w:sz w:val="32"/>
          <w:szCs w:val="32"/>
        </w:rPr>
        <w:t>学校所属的法人单位变更、终止后，其知识产权由承受其权利义务的法人单位享有，没有承受其权利义务的法人单位的，其权利归学校享有。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第十六条</w:t>
      </w:r>
      <w:r>
        <w:rPr>
          <w:rFonts w:eastAsia="仿宋" w:hint="eastAsia"/>
          <w:color w:val="3D3D3D"/>
          <w:sz w:val="32"/>
          <w:szCs w:val="32"/>
        </w:rPr>
        <w:t xml:space="preserve"> </w:t>
      </w:r>
      <w:r>
        <w:rPr>
          <w:rFonts w:ascii="仿宋" w:eastAsia="仿宋" w:hAnsi="仿宋" w:hint="eastAsia"/>
          <w:color w:val="3D3D3D"/>
          <w:sz w:val="32"/>
          <w:szCs w:val="32"/>
        </w:rPr>
        <w:t>职务发明创造、职务作品或职务技术成果的完成人，依法享有在有关技术文件和作品上署名及获得奖励和报酬的权利。</w:t>
      </w:r>
    </w:p>
    <w:p w:rsidR="00B933B9" w:rsidRDefault="004711A4">
      <w:pPr>
        <w:pStyle w:val="a3"/>
        <w:shd w:val="clear" w:color="auto" w:fill="FFFFFF"/>
        <w:spacing w:line="480" w:lineRule="atLeast"/>
        <w:ind w:firstLine="562"/>
        <w:jc w:val="center"/>
        <w:rPr>
          <w:rFonts w:ascii="仿宋" w:eastAsia="仿宋" w:hAnsi="仿宋"/>
          <w:color w:val="3D3D3D"/>
          <w:sz w:val="32"/>
          <w:szCs w:val="32"/>
        </w:rPr>
      </w:pPr>
      <w:bookmarkStart w:id="2" w:name="_Toc324434387"/>
      <w:r>
        <w:rPr>
          <w:rStyle w:val="a4"/>
          <w:rFonts w:ascii="仿宋" w:eastAsia="仿宋" w:hAnsi="仿宋" w:hint="eastAsia"/>
          <w:color w:val="3D3D3D"/>
          <w:sz w:val="32"/>
          <w:szCs w:val="32"/>
        </w:rPr>
        <w:t>第三章</w:t>
      </w:r>
      <w:r>
        <w:rPr>
          <w:rStyle w:val="a4"/>
          <w:rFonts w:eastAsia="仿宋" w:hint="eastAsia"/>
          <w:color w:val="3D3D3D"/>
          <w:sz w:val="32"/>
          <w:szCs w:val="32"/>
        </w:rPr>
        <w:t xml:space="preserve"> </w:t>
      </w:r>
      <w:r>
        <w:rPr>
          <w:rStyle w:val="a4"/>
          <w:rFonts w:ascii="仿宋" w:eastAsia="仿宋" w:hAnsi="仿宋" w:hint="eastAsia"/>
          <w:color w:val="3D3D3D"/>
          <w:sz w:val="32"/>
          <w:szCs w:val="32"/>
        </w:rPr>
        <w:t>知识产权管理</w:t>
      </w:r>
      <w:bookmarkEnd w:id="2"/>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lastRenderedPageBreak/>
        <w:t>第十七条 学校设立知识产权管理委员会，下设知识产权管理办公室（以下简称办公室），处理知识产权日常事务，办公室挂靠学校科研处。</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第十八条</w:t>
      </w:r>
      <w:r>
        <w:rPr>
          <w:rFonts w:eastAsia="仿宋" w:hint="eastAsia"/>
          <w:color w:val="3D3D3D"/>
          <w:sz w:val="32"/>
          <w:szCs w:val="32"/>
        </w:rPr>
        <w:t xml:space="preserve"> </w:t>
      </w:r>
      <w:r>
        <w:rPr>
          <w:rFonts w:ascii="仿宋" w:eastAsia="仿宋" w:hAnsi="仿宋" w:hint="eastAsia"/>
          <w:color w:val="3D3D3D"/>
          <w:sz w:val="32"/>
          <w:szCs w:val="32"/>
        </w:rPr>
        <w:t>学校所属的法人单位在变更、终止进行清算时，应对其所享有的知识产权进行评估，并计入总资产。</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第十九条</w:t>
      </w:r>
      <w:r>
        <w:rPr>
          <w:rFonts w:eastAsia="仿宋" w:hint="eastAsia"/>
          <w:color w:val="3D3D3D"/>
          <w:sz w:val="32"/>
          <w:szCs w:val="32"/>
        </w:rPr>
        <w:t xml:space="preserve"> </w:t>
      </w:r>
      <w:r>
        <w:rPr>
          <w:rFonts w:ascii="仿宋" w:eastAsia="仿宋" w:hAnsi="仿宋" w:hint="eastAsia"/>
          <w:color w:val="3D3D3D"/>
          <w:sz w:val="32"/>
          <w:szCs w:val="32"/>
        </w:rPr>
        <w:t>学校及其所属单位以拥有的知识产权出资或入股时，应与接受单位签订合同，明确该知识产权占全部出资或股份的比例，在所占比例中要充分考虑使用校名这一重要无形资产的价值。</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校办产业中具有独立法人资格的经济实体在使用学校的知识产权时，在同等条件下具有优先使用权，应采取有偿使用原则。</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第二十条</w:t>
      </w:r>
      <w:r>
        <w:rPr>
          <w:rFonts w:eastAsia="仿宋" w:hint="eastAsia"/>
          <w:color w:val="3D3D3D"/>
          <w:sz w:val="32"/>
          <w:szCs w:val="32"/>
        </w:rPr>
        <w:t xml:space="preserve"> </w:t>
      </w:r>
      <w:r>
        <w:rPr>
          <w:rFonts w:ascii="仿宋" w:eastAsia="仿宋" w:hAnsi="仿宋" w:hint="eastAsia"/>
          <w:color w:val="3D3D3D"/>
          <w:sz w:val="32"/>
          <w:szCs w:val="32"/>
        </w:rPr>
        <w:t>与国内、外单位或个人进行合作研究、合作开发、合作创编演出等，必须订立书面合同，并对知识产权归属及利益分配加以约定。</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第二十一条</w:t>
      </w:r>
      <w:r>
        <w:rPr>
          <w:rFonts w:eastAsia="仿宋" w:hint="eastAsia"/>
          <w:color w:val="3D3D3D"/>
          <w:sz w:val="32"/>
          <w:szCs w:val="32"/>
        </w:rPr>
        <w:t xml:space="preserve"> </w:t>
      </w:r>
      <w:r>
        <w:rPr>
          <w:rFonts w:ascii="仿宋" w:eastAsia="仿宋" w:hAnsi="仿宋" w:hint="eastAsia"/>
          <w:color w:val="3D3D3D"/>
          <w:sz w:val="32"/>
          <w:szCs w:val="32"/>
        </w:rPr>
        <w:t>接受国内、外单位或个人委托进行的创编、研究、开发，需订立书面合同，明确产权归属，无明确规定时其知识产权归属按委托开发合同执行。</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第二十二条</w:t>
      </w:r>
      <w:r>
        <w:rPr>
          <w:rFonts w:eastAsia="仿宋" w:hint="eastAsia"/>
          <w:color w:val="3D3D3D"/>
          <w:sz w:val="32"/>
          <w:szCs w:val="32"/>
        </w:rPr>
        <w:t xml:space="preserve"> </w:t>
      </w:r>
      <w:r>
        <w:rPr>
          <w:rFonts w:ascii="仿宋" w:eastAsia="仿宋" w:hAnsi="仿宋" w:hint="eastAsia"/>
          <w:color w:val="3D3D3D"/>
          <w:sz w:val="32"/>
          <w:szCs w:val="32"/>
        </w:rPr>
        <w:t>同国内、外单位或个人进行专利权、商标权和著作权、技术秘密或商业秘密等知识产权方面的许可证交易时，需签订书面实施许可合同。</w:t>
      </w:r>
    </w:p>
    <w:p w:rsidR="00B933B9" w:rsidRPr="00466DF4"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lastRenderedPageBreak/>
        <w:t>第二十三条</w:t>
      </w:r>
      <w:r>
        <w:rPr>
          <w:rFonts w:eastAsia="仿宋" w:hint="eastAsia"/>
          <w:color w:val="3D3D3D"/>
          <w:sz w:val="32"/>
          <w:szCs w:val="32"/>
        </w:rPr>
        <w:t xml:space="preserve"> </w:t>
      </w:r>
      <w:r w:rsidRPr="00466DF4">
        <w:rPr>
          <w:rFonts w:ascii="仿宋" w:eastAsia="仿宋" w:hAnsi="仿宋" w:hint="eastAsia"/>
          <w:color w:val="3D3D3D"/>
          <w:sz w:val="32"/>
          <w:szCs w:val="32"/>
        </w:rPr>
        <w:t>进行本办法第十九、二十、二十一、二十二条所列活动及各类科技活动在签订合同或协议时，必须经过学校有关主管部门的审查，由法人代表签字（或盖章），并加盖中国音乐学院科研合同专用章（或中国音乐学院章）方可生效；涉及知识产权转让的合同，必须经校长批准或由校长授权处理。学校任何所属单位或个人擅自签订合同的，学校一律不予承认，造成学校及其所属单位损失的，将依法追究直接责任人员的行政、经济乃至法律责任。</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第二十四条</w:t>
      </w:r>
      <w:r>
        <w:rPr>
          <w:rFonts w:eastAsia="仿宋" w:hint="eastAsia"/>
          <w:color w:val="3D3D3D"/>
          <w:sz w:val="32"/>
          <w:szCs w:val="32"/>
        </w:rPr>
        <w:t xml:space="preserve"> </w:t>
      </w:r>
      <w:r>
        <w:rPr>
          <w:rFonts w:ascii="仿宋" w:eastAsia="仿宋" w:hAnsi="仿宋" w:hint="eastAsia"/>
          <w:color w:val="3D3D3D"/>
          <w:sz w:val="32"/>
          <w:szCs w:val="32"/>
        </w:rPr>
        <w:t>为了避免重复研究和开发，确定项目拟达到的知识产权目标，避免产生知识产权纠纷，学校师生员工在申请科研项目或签订技术合同时应进行查新检索。</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第二十五条</w:t>
      </w:r>
      <w:r>
        <w:rPr>
          <w:rFonts w:eastAsia="仿宋" w:hint="eastAsia"/>
          <w:color w:val="3D3D3D"/>
          <w:sz w:val="32"/>
          <w:szCs w:val="32"/>
        </w:rPr>
        <w:t xml:space="preserve"> </w:t>
      </w:r>
      <w:r>
        <w:rPr>
          <w:rFonts w:ascii="仿宋" w:eastAsia="仿宋" w:hAnsi="仿宋" w:hint="eastAsia"/>
          <w:color w:val="3D3D3D"/>
          <w:sz w:val="32"/>
          <w:szCs w:val="32"/>
        </w:rPr>
        <w:t>学校健全科技档案管理制度。学校所有研究课题，从立项到结题为止，科研管理部门应对课题全程跟踪。项目负责人应在研究项目完成后的30个工作日内向学校科研处提交全部各种载体的完整资料，包括计划任务书、合同书、乐谱、剧本、声像制品、论文、手稿、实验记录、实验报告等原始资料等。如文件资料没有归档，或归档不完备，管理部门有权不予验收，学校不予办理成果鉴定与奖励申报或取消作为业绩考核的依据。</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第二十六条</w:t>
      </w:r>
      <w:r>
        <w:rPr>
          <w:rFonts w:eastAsia="仿宋" w:hint="eastAsia"/>
          <w:color w:val="3D3D3D"/>
          <w:sz w:val="32"/>
          <w:szCs w:val="32"/>
        </w:rPr>
        <w:t xml:space="preserve"> </w:t>
      </w:r>
      <w:r>
        <w:rPr>
          <w:rFonts w:ascii="仿宋" w:eastAsia="仿宋" w:hAnsi="仿宋" w:hint="eastAsia"/>
          <w:color w:val="3D3D3D"/>
          <w:sz w:val="32"/>
          <w:szCs w:val="32"/>
        </w:rPr>
        <w:t>科研工作进行的过程中或完成后，对有必要申请专利、著作权登记的内容，经</w:t>
      </w:r>
      <w:proofErr w:type="gramStart"/>
      <w:r>
        <w:rPr>
          <w:rFonts w:ascii="仿宋" w:eastAsia="仿宋" w:hAnsi="仿宋" w:hint="eastAsia"/>
          <w:color w:val="3D3D3D"/>
          <w:sz w:val="32"/>
          <w:szCs w:val="32"/>
        </w:rPr>
        <w:t>所在系部批准</w:t>
      </w:r>
      <w:proofErr w:type="gramEnd"/>
      <w:r>
        <w:rPr>
          <w:rFonts w:ascii="仿宋" w:eastAsia="仿宋" w:hAnsi="仿宋" w:hint="eastAsia"/>
          <w:color w:val="3D3D3D"/>
          <w:sz w:val="32"/>
          <w:szCs w:val="32"/>
        </w:rPr>
        <w:t>后，向科研处提交申请报告及申请所需的有关技术资料，科研处收到申请报告后10个工作日内进行审查，并做出是否申请的处理意见。对于同意申请专利或著作权登记的成果，应当尽快办理有关申请手续；经审查，对不适合申请职务作品</w:t>
      </w:r>
      <w:r>
        <w:rPr>
          <w:rFonts w:ascii="仿宋" w:eastAsia="仿宋" w:hAnsi="仿宋" w:hint="eastAsia"/>
          <w:color w:val="3D3D3D"/>
          <w:sz w:val="32"/>
          <w:szCs w:val="32"/>
        </w:rPr>
        <w:lastRenderedPageBreak/>
        <w:t>或职务发明专利，且不含技术秘密的技术，可按非职务申请办理。对计算机软件应办理登记。</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第二十七条</w:t>
      </w:r>
      <w:r>
        <w:rPr>
          <w:rFonts w:eastAsia="仿宋" w:hint="eastAsia"/>
          <w:color w:val="3D3D3D"/>
          <w:sz w:val="32"/>
          <w:szCs w:val="32"/>
        </w:rPr>
        <w:t xml:space="preserve"> </w:t>
      </w:r>
      <w:r>
        <w:rPr>
          <w:rFonts w:ascii="仿宋" w:eastAsia="仿宋" w:hAnsi="仿宋" w:hint="eastAsia"/>
          <w:color w:val="3D3D3D"/>
          <w:sz w:val="32"/>
          <w:szCs w:val="32"/>
        </w:rPr>
        <w:t>为了保证拟申请专利的研究成果的新颖性，师生员工在专利申请前不得进行成果鉴定、发表论文或以其他方式公开，对不宜申请专利但有商业价值的智力劳动成果（如技术秘密或商业秘密等），必须采取必要的保密措施，如订立保密协议等。</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第二十八条</w:t>
      </w:r>
      <w:r>
        <w:rPr>
          <w:rFonts w:eastAsia="仿宋" w:hint="eastAsia"/>
          <w:color w:val="3D3D3D"/>
          <w:sz w:val="32"/>
          <w:szCs w:val="32"/>
        </w:rPr>
        <w:t xml:space="preserve"> </w:t>
      </w:r>
      <w:r>
        <w:rPr>
          <w:rFonts w:ascii="仿宋" w:eastAsia="仿宋" w:hAnsi="仿宋" w:hint="eastAsia"/>
          <w:color w:val="3D3D3D"/>
          <w:sz w:val="32"/>
          <w:szCs w:val="32"/>
        </w:rPr>
        <w:t>学校及其所属单位派出人员（包括访问学者、进修人员、公派留学生等派往国内、外其他单位的研究人员），应与学校签订协议，确定派出时所完成智力成果的归属，并保证遵守学校的知识产权管理及保护规定，不得擅自将学校的知识产权</w:t>
      </w:r>
      <w:proofErr w:type="gramStart"/>
      <w:r>
        <w:rPr>
          <w:rFonts w:ascii="仿宋" w:eastAsia="仿宋" w:hAnsi="仿宋" w:hint="eastAsia"/>
          <w:color w:val="3D3D3D"/>
          <w:sz w:val="32"/>
          <w:szCs w:val="32"/>
        </w:rPr>
        <w:t>无偿让</w:t>
      </w:r>
      <w:proofErr w:type="gramEnd"/>
      <w:r>
        <w:rPr>
          <w:rFonts w:ascii="仿宋" w:eastAsia="仿宋" w:hAnsi="仿宋" w:hint="eastAsia"/>
          <w:color w:val="3D3D3D"/>
          <w:sz w:val="32"/>
          <w:szCs w:val="32"/>
        </w:rPr>
        <w:t>对方单位享有或享用。</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第二十九条</w:t>
      </w:r>
      <w:r>
        <w:rPr>
          <w:rFonts w:eastAsia="仿宋" w:hint="eastAsia"/>
          <w:color w:val="3D3D3D"/>
          <w:sz w:val="32"/>
          <w:szCs w:val="32"/>
        </w:rPr>
        <w:t xml:space="preserve"> </w:t>
      </w:r>
      <w:r>
        <w:rPr>
          <w:rFonts w:ascii="仿宋" w:eastAsia="仿宋" w:hAnsi="仿宋" w:hint="eastAsia"/>
          <w:color w:val="3D3D3D"/>
          <w:sz w:val="32"/>
          <w:szCs w:val="32"/>
        </w:rPr>
        <w:t>在学校及其所属单位工作、学习、进修、或合作研究的客座研究人员、临时聘用人员、博士后在站人员、学生，应与学校签署《中国音乐学院知识产权保护承诺书》，明确在学校及其所属单位学习或工作期间完成的智力劳动成果，应归学校所有或者双方共有，并报办公室备案。上述人员在离开学校及其所属单位前，须将在学校及其所属单位从事工作期间的全部科研资料、照片、录像、实验材料、实验设备、计算机软件等交回学校，下属单位有责任保护学校的知识产权，并不</w:t>
      </w:r>
      <w:proofErr w:type="gramStart"/>
      <w:r>
        <w:rPr>
          <w:rFonts w:ascii="仿宋" w:eastAsia="仿宋" w:hAnsi="仿宋" w:hint="eastAsia"/>
          <w:color w:val="3D3D3D"/>
          <w:sz w:val="32"/>
          <w:szCs w:val="32"/>
        </w:rPr>
        <w:t>得允许</w:t>
      </w:r>
      <w:proofErr w:type="gramEnd"/>
      <w:r>
        <w:rPr>
          <w:rFonts w:ascii="仿宋" w:eastAsia="仿宋" w:hAnsi="仿宋" w:hint="eastAsia"/>
          <w:color w:val="3D3D3D"/>
          <w:sz w:val="32"/>
          <w:szCs w:val="32"/>
        </w:rPr>
        <w:t>上述人员擅自复制、发表、泄漏、使用、许可或转让。</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lastRenderedPageBreak/>
        <w:t>学生毕业后，就在校期间从事的科研工作内容发表论文的，署名单位必须为中国音乐学院。</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第三十条</w:t>
      </w:r>
      <w:r>
        <w:rPr>
          <w:rFonts w:eastAsia="仿宋" w:hint="eastAsia"/>
          <w:color w:val="3D3D3D"/>
          <w:sz w:val="32"/>
          <w:szCs w:val="32"/>
        </w:rPr>
        <w:t xml:space="preserve"> </w:t>
      </w:r>
      <w:r>
        <w:rPr>
          <w:rFonts w:ascii="仿宋" w:eastAsia="仿宋" w:hAnsi="仿宋" w:hint="eastAsia"/>
          <w:color w:val="3D3D3D"/>
          <w:sz w:val="32"/>
          <w:szCs w:val="32"/>
        </w:rPr>
        <w:t>学校及其所属单位派遣出国访问、进修、留学及开展合作项目研究的人员，对其在校已进行的研究，而在国外可能完成的发明创造、获得的知识产权，应当与对方单位签订协议，确定该知识产权的归属。</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第三十一条</w:t>
      </w:r>
      <w:r>
        <w:rPr>
          <w:rFonts w:eastAsia="仿宋" w:hint="eastAsia"/>
          <w:color w:val="3D3D3D"/>
          <w:sz w:val="32"/>
          <w:szCs w:val="32"/>
        </w:rPr>
        <w:t xml:space="preserve"> </w:t>
      </w:r>
      <w:r>
        <w:rPr>
          <w:rFonts w:ascii="仿宋" w:eastAsia="仿宋" w:hAnsi="仿宋" w:hint="eastAsia"/>
          <w:color w:val="3D3D3D"/>
          <w:sz w:val="32"/>
          <w:szCs w:val="32"/>
        </w:rPr>
        <w:t>离休、退休、停薪留职、辞职、辞退及调离的职工，在离开学校及其所属单位前，必须将其在原单位所从事工作的全部科研资料、技术资料、实验材料、实验设备、产品、计算机软件等交回原单位。</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第三十二条</w:t>
      </w:r>
      <w:r>
        <w:rPr>
          <w:rFonts w:eastAsia="仿宋" w:hint="eastAsia"/>
          <w:color w:val="3D3D3D"/>
          <w:sz w:val="32"/>
          <w:szCs w:val="32"/>
        </w:rPr>
        <w:t xml:space="preserve"> </w:t>
      </w:r>
      <w:r>
        <w:rPr>
          <w:rFonts w:ascii="仿宋" w:eastAsia="仿宋" w:hAnsi="仿宋" w:hint="eastAsia"/>
          <w:color w:val="3D3D3D"/>
          <w:sz w:val="32"/>
          <w:szCs w:val="32"/>
        </w:rPr>
        <w:t>任何人不得采用不正当手段擅自将学校及其所属单位的知识产权泄漏、使用、许可或转让。</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在国内外学术交流活动中，包括讲学、访问、会议、参观、咨询等，对属于保密的信息和技术要按照国家有关规定和学院的制度严格保密。</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第三十三条</w:t>
      </w:r>
      <w:r>
        <w:rPr>
          <w:rFonts w:eastAsia="仿宋" w:hint="eastAsia"/>
          <w:color w:val="3D3D3D"/>
          <w:sz w:val="32"/>
          <w:szCs w:val="32"/>
        </w:rPr>
        <w:t xml:space="preserve"> </w:t>
      </w:r>
      <w:r>
        <w:rPr>
          <w:rFonts w:ascii="仿宋" w:eastAsia="仿宋" w:hAnsi="仿宋" w:hint="eastAsia"/>
          <w:color w:val="3D3D3D"/>
          <w:sz w:val="32"/>
          <w:szCs w:val="32"/>
        </w:rPr>
        <w:t>学校的师生员工凡进行非职务性知识产权之申请、注册、转让、使用许可的，应当向科研处申报，接受审核。</w:t>
      </w:r>
    </w:p>
    <w:p w:rsidR="00B933B9" w:rsidRDefault="004711A4">
      <w:pPr>
        <w:pStyle w:val="a3"/>
        <w:shd w:val="clear" w:color="auto" w:fill="FFFFFF"/>
        <w:spacing w:line="480" w:lineRule="atLeast"/>
        <w:ind w:firstLine="562"/>
        <w:jc w:val="center"/>
        <w:rPr>
          <w:rFonts w:ascii="仿宋" w:eastAsia="仿宋" w:hAnsi="仿宋"/>
          <w:color w:val="3D3D3D"/>
          <w:sz w:val="32"/>
          <w:szCs w:val="32"/>
        </w:rPr>
      </w:pPr>
      <w:bookmarkStart w:id="3" w:name="_Toc324434388"/>
      <w:r>
        <w:rPr>
          <w:rStyle w:val="a4"/>
          <w:rFonts w:ascii="仿宋" w:eastAsia="仿宋" w:hAnsi="仿宋" w:hint="eastAsia"/>
          <w:color w:val="3D3D3D"/>
          <w:sz w:val="32"/>
          <w:szCs w:val="32"/>
        </w:rPr>
        <w:t>第四章</w:t>
      </w:r>
      <w:r>
        <w:rPr>
          <w:rStyle w:val="a4"/>
          <w:rFonts w:eastAsia="仿宋" w:hint="eastAsia"/>
          <w:color w:val="3D3D3D"/>
          <w:sz w:val="32"/>
          <w:szCs w:val="32"/>
        </w:rPr>
        <w:t xml:space="preserve"> </w:t>
      </w:r>
      <w:r>
        <w:rPr>
          <w:rStyle w:val="a4"/>
          <w:rFonts w:ascii="仿宋" w:eastAsia="仿宋" w:hAnsi="仿宋" w:hint="eastAsia"/>
          <w:color w:val="3D3D3D"/>
          <w:sz w:val="32"/>
          <w:szCs w:val="32"/>
        </w:rPr>
        <w:t>奖励与扶持</w:t>
      </w:r>
      <w:bookmarkEnd w:id="3"/>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第三十四条</w:t>
      </w:r>
      <w:r>
        <w:rPr>
          <w:rFonts w:eastAsia="仿宋" w:hint="eastAsia"/>
          <w:color w:val="3D3D3D"/>
          <w:sz w:val="32"/>
          <w:szCs w:val="32"/>
        </w:rPr>
        <w:t xml:space="preserve"> </w:t>
      </w:r>
      <w:r>
        <w:rPr>
          <w:rFonts w:ascii="仿宋" w:eastAsia="仿宋" w:hAnsi="仿宋" w:hint="eastAsia"/>
          <w:color w:val="3D3D3D"/>
          <w:sz w:val="32"/>
          <w:szCs w:val="32"/>
        </w:rPr>
        <w:t>学校依法保护职务发明创造、职务技术成果、学校作品及职务作品的研究、创作人员的合法权益，鼓励科技人员推广学校</w:t>
      </w:r>
      <w:r>
        <w:rPr>
          <w:rFonts w:ascii="仿宋" w:eastAsia="仿宋" w:hAnsi="仿宋" w:hint="eastAsia"/>
          <w:color w:val="3D3D3D"/>
          <w:sz w:val="32"/>
          <w:szCs w:val="32"/>
        </w:rPr>
        <w:lastRenderedPageBreak/>
        <w:t>拥有的科技成果。职务智力成果的完成人依法享有署名权、获得奖励和报酬的权利。职务智力成果是职工晋级、评定职称的重要依据。</w:t>
      </w:r>
    </w:p>
    <w:p w:rsidR="00466DF4" w:rsidRPr="00466DF4" w:rsidRDefault="004711A4" w:rsidP="00466DF4">
      <w:pPr>
        <w:spacing w:line="360" w:lineRule="auto"/>
        <w:jc w:val="center"/>
        <w:rPr>
          <w:rFonts w:ascii="仿宋" w:eastAsia="仿宋" w:hAnsi="仿宋" w:cs="宋体"/>
          <w:color w:val="3D3D3D"/>
          <w:kern w:val="0"/>
          <w:sz w:val="32"/>
          <w:szCs w:val="32"/>
        </w:rPr>
      </w:pPr>
      <w:r>
        <w:rPr>
          <w:rFonts w:ascii="仿宋" w:eastAsia="仿宋" w:hAnsi="仿宋" w:hint="eastAsia"/>
          <w:color w:val="3D3D3D"/>
          <w:sz w:val="32"/>
          <w:szCs w:val="32"/>
        </w:rPr>
        <w:t>第三十五条</w:t>
      </w:r>
      <w:r>
        <w:rPr>
          <w:rFonts w:eastAsia="仿宋" w:hint="eastAsia"/>
          <w:color w:val="3D3D3D"/>
          <w:sz w:val="32"/>
          <w:szCs w:val="32"/>
        </w:rPr>
        <w:t xml:space="preserve"> </w:t>
      </w:r>
      <w:r>
        <w:rPr>
          <w:rFonts w:ascii="仿宋" w:eastAsia="仿宋" w:hAnsi="仿宋" w:hint="eastAsia"/>
          <w:color w:val="3D3D3D"/>
          <w:sz w:val="32"/>
          <w:szCs w:val="32"/>
        </w:rPr>
        <w:t>学校对科研成果及其转化做出贡献的人员进行一次性奖励，其奖励办法按照</w:t>
      </w:r>
      <w:proofErr w:type="gramStart"/>
      <w:r w:rsidRPr="00466DF4">
        <w:rPr>
          <w:rFonts w:ascii="仿宋" w:eastAsia="仿宋" w:hAnsi="仿宋" w:cs="宋体" w:hint="eastAsia"/>
          <w:color w:val="3D3D3D"/>
          <w:kern w:val="0"/>
          <w:sz w:val="32"/>
          <w:szCs w:val="32"/>
        </w:rPr>
        <w:t>《</w:t>
      </w:r>
      <w:proofErr w:type="gramEnd"/>
      <w:r w:rsidR="00466DF4" w:rsidRPr="00466DF4">
        <w:rPr>
          <w:rFonts w:ascii="仿宋" w:eastAsia="仿宋" w:hAnsi="仿宋" w:cs="宋体" w:hint="eastAsia"/>
          <w:color w:val="3D3D3D"/>
          <w:kern w:val="0"/>
          <w:sz w:val="32"/>
          <w:szCs w:val="32"/>
        </w:rPr>
        <w:t>中国音乐学院科研与创作成果奖励条例</w:t>
      </w:r>
    </w:p>
    <w:p w:rsidR="00B933B9" w:rsidRDefault="004711A4">
      <w:pPr>
        <w:pStyle w:val="a3"/>
        <w:shd w:val="clear" w:color="auto" w:fill="FFFFFF"/>
        <w:spacing w:line="480" w:lineRule="atLeast"/>
        <w:rPr>
          <w:rFonts w:ascii="仿宋" w:eastAsia="仿宋" w:hAnsi="仿宋"/>
          <w:color w:val="3D3D3D"/>
          <w:sz w:val="32"/>
          <w:szCs w:val="32"/>
        </w:rPr>
      </w:pPr>
      <w:r w:rsidRPr="00466DF4">
        <w:rPr>
          <w:rFonts w:ascii="仿宋" w:eastAsia="仿宋" w:hAnsi="仿宋" w:hint="eastAsia"/>
          <w:color w:val="3D3D3D"/>
          <w:sz w:val="32"/>
          <w:szCs w:val="32"/>
        </w:rPr>
        <w:t>》</w:t>
      </w:r>
      <w:r>
        <w:rPr>
          <w:rFonts w:ascii="仿宋" w:eastAsia="仿宋" w:hAnsi="仿宋" w:hint="eastAsia"/>
          <w:color w:val="3D3D3D"/>
          <w:sz w:val="32"/>
          <w:szCs w:val="32"/>
        </w:rPr>
        <w:t>执行。</w:t>
      </w:r>
    </w:p>
    <w:p w:rsidR="00B933B9" w:rsidRDefault="004711A4">
      <w:pPr>
        <w:pStyle w:val="a3"/>
        <w:shd w:val="clear" w:color="auto" w:fill="FFFFFF"/>
        <w:spacing w:line="480" w:lineRule="atLeast"/>
        <w:ind w:firstLine="562"/>
        <w:jc w:val="center"/>
        <w:rPr>
          <w:rFonts w:ascii="仿宋" w:eastAsia="仿宋" w:hAnsi="仿宋"/>
          <w:color w:val="3D3D3D"/>
          <w:sz w:val="32"/>
          <w:szCs w:val="32"/>
        </w:rPr>
      </w:pPr>
      <w:bookmarkStart w:id="4" w:name="_Toc324434389"/>
      <w:r>
        <w:rPr>
          <w:rStyle w:val="a4"/>
          <w:rFonts w:ascii="仿宋" w:eastAsia="仿宋" w:hAnsi="仿宋" w:hint="eastAsia"/>
          <w:color w:val="3D3D3D"/>
          <w:sz w:val="32"/>
          <w:szCs w:val="32"/>
        </w:rPr>
        <w:t>第五章</w:t>
      </w:r>
      <w:r>
        <w:rPr>
          <w:rStyle w:val="a4"/>
          <w:rFonts w:eastAsia="仿宋" w:hint="eastAsia"/>
          <w:color w:val="3D3D3D"/>
          <w:sz w:val="32"/>
          <w:szCs w:val="32"/>
        </w:rPr>
        <w:t xml:space="preserve"> </w:t>
      </w:r>
      <w:r>
        <w:rPr>
          <w:rStyle w:val="a4"/>
          <w:rFonts w:ascii="仿宋" w:eastAsia="仿宋" w:hAnsi="仿宋" w:hint="eastAsia"/>
          <w:color w:val="3D3D3D"/>
          <w:sz w:val="32"/>
          <w:szCs w:val="32"/>
        </w:rPr>
        <w:t>法律责任</w:t>
      </w:r>
      <w:bookmarkEnd w:id="4"/>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第三十六条</w:t>
      </w:r>
      <w:r>
        <w:rPr>
          <w:rFonts w:eastAsia="仿宋" w:hint="eastAsia"/>
          <w:color w:val="3D3D3D"/>
          <w:sz w:val="32"/>
          <w:szCs w:val="32"/>
        </w:rPr>
        <w:t xml:space="preserve"> </w:t>
      </w:r>
      <w:r>
        <w:rPr>
          <w:rFonts w:ascii="仿宋" w:eastAsia="仿宋" w:hAnsi="仿宋" w:hint="eastAsia"/>
          <w:color w:val="3D3D3D"/>
          <w:sz w:val="32"/>
          <w:szCs w:val="32"/>
        </w:rPr>
        <w:t>本校师生员工及本办法所述人员，有保护学校知识产权的义务。</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第三十七条</w:t>
      </w:r>
      <w:r>
        <w:rPr>
          <w:rFonts w:eastAsia="仿宋" w:hint="eastAsia"/>
          <w:color w:val="3D3D3D"/>
          <w:sz w:val="32"/>
          <w:szCs w:val="32"/>
        </w:rPr>
        <w:t xml:space="preserve"> </w:t>
      </w:r>
      <w:r>
        <w:rPr>
          <w:rFonts w:ascii="仿宋" w:eastAsia="仿宋" w:hAnsi="仿宋" w:hint="eastAsia"/>
          <w:color w:val="3D3D3D"/>
          <w:sz w:val="32"/>
          <w:szCs w:val="32"/>
        </w:rPr>
        <w:t>违反本规定，泄漏本校的技术秘密或商业秘密，或者擅自转让、变相转让以及擅自许可使用学校之知识产权，或造成学校知识产权流失和损失的，学校将对直接责任人员给予相应的行政处分，对给学校造成的经济损失，责任人依法进行相应的赔偿，触犯刑律将依法移交司法部门追究其刑事责任。</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第三十八条</w:t>
      </w:r>
      <w:r>
        <w:rPr>
          <w:rFonts w:eastAsia="仿宋" w:hint="eastAsia"/>
          <w:color w:val="3D3D3D"/>
          <w:sz w:val="32"/>
          <w:szCs w:val="32"/>
        </w:rPr>
        <w:t xml:space="preserve"> </w:t>
      </w:r>
      <w:r>
        <w:rPr>
          <w:rFonts w:ascii="仿宋" w:eastAsia="仿宋" w:hAnsi="仿宋" w:hint="eastAsia"/>
          <w:color w:val="3D3D3D"/>
          <w:sz w:val="32"/>
          <w:szCs w:val="32"/>
        </w:rPr>
        <w:t>学校及其所属单位及个人有权监督本办法的实施，并有责任劝阻、制止和举报违反本办法的人员和行为，学校对举报有功的单位及个人予以保护和奖励。</w:t>
      </w:r>
    </w:p>
    <w:p w:rsidR="00B933B9" w:rsidRDefault="004711A4">
      <w:pPr>
        <w:pStyle w:val="a3"/>
        <w:shd w:val="clear" w:color="auto" w:fill="FFFFFF"/>
        <w:spacing w:line="480" w:lineRule="atLeast"/>
        <w:ind w:firstLine="562"/>
        <w:jc w:val="center"/>
        <w:rPr>
          <w:rFonts w:ascii="仿宋" w:eastAsia="仿宋" w:hAnsi="仿宋"/>
          <w:color w:val="3D3D3D"/>
          <w:sz w:val="32"/>
          <w:szCs w:val="32"/>
        </w:rPr>
      </w:pPr>
      <w:r>
        <w:rPr>
          <w:rStyle w:val="a4"/>
          <w:rFonts w:eastAsia="仿宋" w:hint="eastAsia"/>
          <w:color w:val="3D3D3D"/>
          <w:sz w:val="32"/>
          <w:szCs w:val="32"/>
        </w:rPr>
        <w:t> </w:t>
      </w:r>
    </w:p>
    <w:p w:rsidR="00B933B9" w:rsidRDefault="004711A4">
      <w:pPr>
        <w:pStyle w:val="a3"/>
        <w:shd w:val="clear" w:color="auto" w:fill="FFFFFF"/>
        <w:spacing w:line="480" w:lineRule="atLeast"/>
        <w:ind w:firstLine="562"/>
        <w:jc w:val="center"/>
        <w:rPr>
          <w:rFonts w:ascii="仿宋" w:eastAsia="仿宋" w:hAnsi="仿宋"/>
          <w:color w:val="3D3D3D"/>
          <w:sz w:val="32"/>
          <w:szCs w:val="32"/>
        </w:rPr>
      </w:pPr>
      <w:r>
        <w:rPr>
          <w:rStyle w:val="a4"/>
          <w:rFonts w:ascii="仿宋" w:eastAsia="仿宋" w:hAnsi="仿宋" w:hint="eastAsia"/>
          <w:color w:val="3D3D3D"/>
          <w:sz w:val="32"/>
          <w:szCs w:val="32"/>
        </w:rPr>
        <w:t>第六章</w:t>
      </w:r>
      <w:r>
        <w:rPr>
          <w:rStyle w:val="a4"/>
          <w:rFonts w:eastAsia="仿宋" w:hint="eastAsia"/>
          <w:color w:val="3D3D3D"/>
          <w:sz w:val="32"/>
          <w:szCs w:val="32"/>
        </w:rPr>
        <w:t xml:space="preserve"> </w:t>
      </w:r>
      <w:r>
        <w:rPr>
          <w:rStyle w:val="a4"/>
          <w:rFonts w:ascii="仿宋" w:eastAsia="仿宋" w:hAnsi="仿宋" w:hint="eastAsia"/>
          <w:color w:val="3D3D3D"/>
          <w:sz w:val="32"/>
          <w:szCs w:val="32"/>
        </w:rPr>
        <w:t>附则</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lastRenderedPageBreak/>
        <w:t>第三十九条</w:t>
      </w:r>
      <w:r>
        <w:rPr>
          <w:rFonts w:eastAsia="仿宋" w:hint="eastAsia"/>
          <w:color w:val="3D3D3D"/>
          <w:sz w:val="32"/>
          <w:szCs w:val="32"/>
        </w:rPr>
        <w:t xml:space="preserve"> </w:t>
      </w:r>
      <w:r>
        <w:rPr>
          <w:rFonts w:ascii="仿宋" w:eastAsia="仿宋" w:hAnsi="仿宋" w:hint="eastAsia"/>
          <w:color w:val="3D3D3D"/>
          <w:sz w:val="32"/>
          <w:szCs w:val="32"/>
        </w:rPr>
        <w:t>相关人员依据《中国音乐学院知识产权管理办法》与学校签署《中国音乐学院知识产权保护承诺书》，通过人事处、研究生院、教务处、艺术实践处、后勤</w:t>
      </w:r>
      <w:bookmarkStart w:id="5" w:name="_GoBack"/>
      <w:bookmarkEnd w:id="5"/>
      <w:r>
        <w:rPr>
          <w:rFonts w:ascii="仿宋" w:eastAsia="仿宋" w:hAnsi="仿宋" w:hint="eastAsia"/>
          <w:color w:val="3D3D3D"/>
          <w:sz w:val="32"/>
          <w:szCs w:val="32"/>
        </w:rPr>
        <w:t>与国有资产管理处及相关企业办理。</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第四十条</w:t>
      </w:r>
      <w:r>
        <w:rPr>
          <w:rFonts w:eastAsia="仿宋" w:hint="eastAsia"/>
          <w:color w:val="3D3D3D"/>
          <w:sz w:val="32"/>
          <w:szCs w:val="32"/>
        </w:rPr>
        <w:t xml:space="preserve"> </w:t>
      </w:r>
      <w:r>
        <w:rPr>
          <w:rFonts w:ascii="仿宋" w:eastAsia="仿宋" w:hAnsi="仿宋" w:hint="eastAsia"/>
          <w:color w:val="3D3D3D"/>
          <w:sz w:val="32"/>
          <w:szCs w:val="32"/>
        </w:rPr>
        <w:t>本办法由科研处负责解释。</w:t>
      </w:r>
    </w:p>
    <w:p w:rsidR="00B933B9" w:rsidRDefault="004711A4">
      <w:pPr>
        <w:pStyle w:val="a3"/>
        <w:shd w:val="clear" w:color="auto" w:fill="FFFFFF"/>
        <w:spacing w:line="480" w:lineRule="atLeast"/>
        <w:ind w:firstLine="560"/>
        <w:rPr>
          <w:rFonts w:ascii="仿宋" w:eastAsia="仿宋" w:hAnsi="仿宋"/>
          <w:color w:val="3D3D3D"/>
          <w:sz w:val="32"/>
          <w:szCs w:val="32"/>
        </w:rPr>
      </w:pPr>
      <w:r>
        <w:rPr>
          <w:rFonts w:ascii="仿宋" w:eastAsia="仿宋" w:hAnsi="仿宋" w:hint="eastAsia"/>
          <w:color w:val="3D3D3D"/>
          <w:sz w:val="32"/>
          <w:szCs w:val="32"/>
        </w:rPr>
        <w:t>第四十一条</w:t>
      </w:r>
      <w:r>
        <w:rPr>
          <w:rFonts w:eastAsia="仿宋" w:hint="eastAsia"/>
          <w:color w:val="3D3D3D"/>
          <w:sz w:val="32"/>
          <w:szCs w:val="32"/>
        </w:rPr>
        <w:t xml:space="preserve"> </w:t>
      </w:r>
      <w:r>
        <w:rPr>
          <w:rFonts w:ascii="仿宋" w:eastAsia="仿宋" w:hAnsi="仿宋" w:hint="eastAsia"/>
          <w:color w:val="3D3D3D"/>
          <w:sz w:val="32"/>
          <w:szCs w:val="32"/>
        </w:rPr>
        <w:t>本办法自颁布之日起施行。</w:t>
      </w:r>
    </w:p>
    <w:p w:rsidR="00B933B9" w:rsidRDefault="00B933B9">
      <w:pPr>
        <w:pStyle w:val="a3"/>
        <w:shd w:val="clear" w:color="auto" w:fill="FFFFFF"/>
        <w:spacing w:line="480" w:lineRule="atLeast"/>
        <w:ind w:firstLine="560"/>
        <w:rPr>
          <w:rFonts w:ascii="仿宋" w:eastAsia="仿宋" w:hAnsi="仿宋"/>
          <w:color w:val="3D3D3D"/>
          <w:sz w:val="32"/>
          <w:szCs w:val="32"/>
        </w:rPr>
      </w:pPr>
    </w:p>
    <w:p w:rsidR="00B933B9" w:rsidRDefault="00B933B9">
      <w:pPr>
        <w:pStyle w:val="a3"/>
        <w:shd w:val="clear" w:color="auto" w:fill="FFFFFF"/>
        <w:spacing w:line="480" w:lineRule="atLeast"/>
        <w:ind w:firstLine="560"/>
        <w:rPr>
          <w:rFonts w:ascii="仿宋" w:eastAsia="仿宋" w:hAnsi="仿宋"/>
          <w:color w:val="3D3D3D"/>
          <w:sz w:val="32"/>
          <w:szCs w:val="32"/>
        </w:rPr>
      </w:pPr>
    </w:p>
    <w:p w:rsidR="00B933B9" w:rsidRDefault="004711A4">
      <w:pPr>
        <w:pStyle w:val="a3"/>
        <w:shd w:val="clear" w:color="auto" w:fill="FFFFFF"/>
        <w:spacing w:line="480" w:lineRule="atLeast"/>
        <w:ind w:firstLine="560"/>
        <w:jc w:val="right"/>
        <w:rPr>
          <w:rFonts w:ascii="仿宋" w:eastAsia="仿宋" w:hAnsi="仿宋"/>
          <w:color w:val="3D3D3D"/>
          <w:sz w:val="32"/>
          <w:szCs w:val="32"/>
        </w:rPr>
      </w:pPr>
      <w:r>
        <w:rPr>
          <w:rFonts w:ascii="仿宋" w:eastAsia="仿宋" w:hAnsi="仿宋" w:hint="eastAsia"/>
          <w:color w:val="3D3D3D"/>
          <w:sz w:val="32"/>
          <w:szCs w:val="32"/>
        </w:rPr>
        <w:t>中国音乐学院</w:t>
      </w:r>
    </w:p>
    <w:p w:rsidR="00B933B9" w:rsidRDefault="004711A4">
      <w:pPr>
        <w:pStyle w:val="a3"/>
        <w:shd w:val="clear" w:color="auto" w:fill="FFFFFF"/>
        <w:spacing w:line="480" w:lineRule="atLeast"/>
        <w:ind w:firstLine="560"/>
        <w:jc w:val="right"/>
        <w:rPr>
          <w:rFonts w:ascii="仿宋" w:eastAsia="仿宋" w:hAnsi="仿宋"/>
          <w:color w:val="3D3D3D"/>
          <w:sz w:val="32"/>
          <w:szCs w:val="32"/>
        </w:rPr>
      </w:pPr>
      <w:r>
        <w:rPr>
          <w:rFonts w:ascii="仿宋" w:eastAsia="仿宋" w:hAnsi="仿宋" w:hint="eastAsia"/>
          <w:color w:val="3D3D3D"/>
          <w:sz w:val="32"/>
          <w:szCs w:val="32"/>
        </w:rPr>
        <w:t>2017年3月</w:t>
      </w:r>
    </w:p>
    <w:p w:rsidR="00B933B9" w:rsidRDefault="00B933B9"/>
    <w:sectPr w:rsidR="00B933B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11D" w:rsidRDefault="0043211D" w:rsidP="00466DF4">
      <w:r>
        <w:separator/>
      </w:r>
    </w:p>
  </w:endnote>
  <w:endnote w:type="continuationSeparator" w:id="0">
    <w:p w:rsidR="0043211D" w:rsidRDefault="0043211D" w:rsidP="0046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11D" w:rsidRDefault="0043211D" w:rsidP="00466DF4">
      <w:r>
        <w:separator/>
      </w:r>
    </w:p>
  </w:footnote>
  <w:footnote w:type="continuationSeparator" w:id="0">
    <w:p w:rsidR="0043211D" w:rsidRDefault="0043211D" w:rsidP="00466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4DBD"/>
    <w:rsid w:val="000E00FC"/>
    <w:rsid w:val="0043211D"/>
    <w:rsid w:val="00446334"/>
    <w:rsid w:val="00466DF4"/>
    <w:rsid w:val="004711A4"/>
    <w:rsid w:val="00775E3E"/>
    <w:rsid w:val="008D4DBD"/>
    <w:rsid w:val="00991249"/>
    <w:rsid w:val="00A0717A"/>
    <w:rsid w:val="00A317E0"/>
    <w:rsid w:val="00B1704F"/>
    <w:rsid w:val="00B657A1"/>
    <w:rsid w:val="00B933B9"/>
    <w:rsid w:val="00BE19AD"/>
    <w:rsid w:val="00C23CEF"/>
    <w:rsid w:val="00D5162C"/>
    <w:rsid w:val="00D73762"/>
    <w:rsid w:val="00FF235A"/>
    <w:rsid w:val="1FEC374E"/>
    <w:rsid w:val="567946C8"/>
    <w:rsid w:val="6B4170E5"/>
    <w:rsid w:val="6D460AB4"/>
    <w:rsid w:val="7209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customStyle="1" w:styleId="apple-converted-space">
    <w:name w:val="apple-converted-space"/>
    <w:basedOn w:val="a0"/>
    <w:qFormat/>
  </w:style>
  <w:style w:type="paragraph" w:styleId="a5">
    <w:name w:val="header"/>
    <w:basedOn w:val="a"/>
    <w:link w:val="Char"/>
    <w:uiPriority w:val="99"/>
    <w:unhideWhenUsed/>
    <w:rsid w:val="00466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66DF4"/>
    <w:rPr>
      <w:kern w:val="2"/>
      <w:sz w:val="18"/>
      <w:szCs w:val="18"/>
    </w:rPr>
  </w:style>
  <w:style w:type="paragraph" w:styleId="a6">
    <w:name w:val="footer"/>
    <w:basedOn w:val="a"/>
    <w:link w:val="Char0"/>
    <w:uiPriority w:val="99"/>
    <w:unhideWhenUsed/>
    <w:rsid w:val="00466DF4"/>
    <w:pPr>
      <w:tabs>
        <w:tab w:val="center" w:pos="4153"/>
        <w:tab w:val="right" w:pos="8306"/>
      </w:tabs>
      <w:snapToGrid w:val="0"/>
      <w:jc w:val="left"/>
    </w:pPr>
    <w:rPr>
      <w:sz w:val="18"/>
      <w:szCs w:val="18"/>
    </w:rPr>
  </w:style>
  <w:style w:type="character" w:customStyle="1" w:styleId="Char0">
    <w:name w:val="页脚 Char"/>
    <w:basedOn w:val="a0"/>
    <w:link w:val="a6"/>
    <w:uiPriority w:val="99"/>
    <w:rsid w:val="00466DF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712</Words>
  <Characters>4061</Characters>
  <Application>Microsoft Office Word</Application>
  <DocSecurity>0</DocSecurity>
  <Lines>33</Lines>
  <Paragraphs>9</Paragraphs>
  <ScaleCrop>false</ScaleCrop>
  <Company>Hewlett-Packard Company</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4</cp:revision>
  <cp:lastPrinted>2017-05-12T01:01:00Z</cp:lastPrinted>
  <dcterms:created xsi:type="dcterms:W3CDTF">2017-03-18T02:59:00Z</dcterms:created>
  <dcterms:modified xsi:type="dcterms:W3CDTF">2017-05-12T01:02:00Z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